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3181">
            <w:r>
              <w:rPr>
                <w:rStyle w:val="Hyperlink"/>
              </w:rPr>
              <w:t>Indicador -  Nº de Mujeres 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_Toc713181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3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_Toc713182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31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_Toc713183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3181" w:id="1"/>
      <w:r>
        <w:t>Indicador -  Nº de Mujeres NI</w:t>
      </w:r>
      <w:bookmarkEnd w:id="1"/>
    </w:p>
    <w:p>
      <w:pPr>
        <w:pStyle w:val="DiccionarioT2"/>
      </w:pPr>
      <w:bookmarkStart w:name="_Toc713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 mujeres matriculadas de nuevo ingreso</w:t>
      </w:r>
    </w:p>
    <w:p>
      <w:pPr>
        <w:pStyle w:val="DiccionarioT2"/>
      </w:pPr>
      <w:bookmarkStart w:name="_Toc7131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“M”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