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5441201">
            <w:r>
              <w:rPr>
                <w:rStyle w:val="Hyperlink"/>
              </w:rPr>
              <w:t>Indicador - Tasa de Respuesta: Estudiantado (Coordinación)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_Toc5441201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412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_Toc5441202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54412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_Toc5441203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5441201" w:id="1"/>
      <w:r>
        <w:t>Indicador - Tasa de Respuesta: Estudiantado (Coordinación)</w:t>
      </w:r>
      <w:bookmarkEnd w:id="1"/>
    </w:p>
    <w:p>
      <w:pPr>
        <w:pStyle w:val="DiccionarioT2"/>
      </w:pPr>
      <w:bookmarkStart w:name="_Toc54412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Tasa de Respuesta con la Encuesta del Estudiantado respecto a la satisfacción con la coordinación docente</w:t>
      </w:r>
    </w:p>
    <w:p>
      <w:pPr>
        <w:pStyle w:val="DiccionarioT2"/>
      </w:pPr>
      <w:bookmarkStart w:name="_Toc54412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Ficheros Satisfacción.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 xml:space="preserve">Fórmula de cálculo: </w:t>
      </w:r>
      <w:r>
        <w:rPr>
          <w:rFonts w:ascii="Calibri" w:hAnsi="Calibri"/>
          <w:b w:val="false"/>
          <w:i w:val="false"/>
          <w:color w:val="000000"/>
          <w:sz w:val="22"/>
        </w:rPr>
        <w:t>Suma de los cuestionarios recogidos en las encuestas divido entre la suma de personas a las que va dirigida la encuesta: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Tipo de estudio = Grado, Máster.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Encuesta = “ES_EST_DO-ENCUESTA COORDINACION DOCENTE”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Año académico.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