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60151">
            <w:r>
              <w:rPr>
                <w:rStyle w:val="Hyperlink"/>
              </w:rPr>
              <w:t>Indicador - Satisfacción del estudiantado con la actividad docente del profesorado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_Toc1660151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601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_Toc1660152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601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_Toc1660153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60151" w:id="1"/>
      <w:r>
        <w:t>Indicador - Satisfacción del estudiantado con la actividad docente del profesorado</w:t>
      </w:r>
      <w:bookmarkEnd w:id="1"/>
    </w:p>
    <w:p>
      <w:pPr>
        <w:pStyle w:val="DiccionarioT2"/>
      </w:pPr>
      <w:bookmarkStart w:name="_Toc16601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Docente</w:t>
      </w:r>
    </w:p>
    <w:p>
      <w:pPr>
        <w:pStyle w:val="DiccionarioT2"/>
      </w:pPr>
      <w:bookmarkStart w:name="_Toc16601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