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589021">
            <w:r>
              <w:rPr>
                <w:rStyle w:val="Hyperlink"/>
              </w:rPr>
              <w:t>Indicador - Coste del PAS por crédito matriculado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_Toc1589021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5890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_Toc1589022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5890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_Toc1589023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589021" w:id="1"/>
      <w:r>
        <w:t>Indicador - Coste del PAS por crédito matriculado (€)</w:t>
      </w:r>
      <w:bookmarkEnd w:id="1"/>
    </w:p>
    <w:p>
      <w:pPr>
        <w:pStyle w:val="DiccionarioT2"/>
      </w:pPr>
      <w:bookmarkStart w:name="_Toc15890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Coste del PAS en función del número de créditos matriculados</w:t>
      </w:r>
    </w:p>
    <w:p>
      <w:pPr>
        <w:pStyle w:val="DiccionarioT2"/>
      </w:pPr>
      <w:bookmarkStart w:name="_Toc15890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Numerador: Coste del PAS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Denominador: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1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