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132361">
            <w:r>
              <w:rPr>
                <w:rStyle w:val="Hyperlink"/>
              </w:rPr>
              <w:t>Dimensiones - Tipos de investigador asociados a un Proyecto de Investigación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_Toc8132361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1323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_Toc8132362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132361" w:id="1"/>
      <w:r>
        <w:t>Dimensiones - Tipos de investigador asociados a un Proyecto de Investigación</w:t>
      </w:r>
      <w:bookmarkEnd w:id="1"/>
    </w:p>
    <w:p>
      <w:pPr>
        <w:pStyle w:val="DiccionarioT2"/>
      </w:pPr>
      <w:bookmarkStart w:name="_Toc81323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distinguen los siguientes tipos de participación de un investigador en un proyecto: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= miembro del equipo de investigación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IP = Investigador Principal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IP2 = Co-IP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