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375981">
            <w:r>
              <w:rPr>
                <w:rStyle w:val="Hyperlink"/>
              </w:rPr>
              <w:t>Dimensiones - Sexo sentido (o género) del estudiante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_Toc3375981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3759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_Toc3375982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375981" w:id="1"/>
      <w:r>
        <w:t>Dimensiones - Sexo sentido (o género) del estudiante</w:t>
      </w:r>
      <w:bookmarkEnd w:id="1"/>
    </w:p>
    <w:p>
      <w:pPr>
        <w:pStyle w:val="DiccionarioT2"/>
      </w:pPr>
      <w:bookmarkStart w:name="_Toc33759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Sexo con el que una persona se siente identificada. Es el sexo con el que las demás personas deben identificarla y tratarla.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