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843741">
            <w:r>
              <w:rPr>
                <w:rStyle w:val="Hyperlink"/>
              </w:rPr>
              <w:t>Dimensiones - Otras unidades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_Toc9843741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8437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_Toc9843742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843741" w:id="1"/>
      <w:r>
        <w:t>Dimensiones - Otras unidades</w:t>
      </w:r>
      <w:bookmarkEnd w:id="1"/>
    </w:p>
    <w:p>
      <w:pPr>
        <w:pStyle w:val="DiccionarioT2"/>
      </w:pPr>
      <w:bookmarkStart w:name="_Toc98437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Centros e institutos docentes o de investigación distintos de las Facultades, Escuelas Técnicas y Politécnicas Superiores, Escuelas Universitarias y Escuelas Universitarias Politécnicas.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Unidad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 unidad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otra unidad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Unidad responsable PEI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