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216851">
            <w:r>
              <w:rPr>
                <w:rStyle w:val="Hyperlink"/>
              </w:rPr>
              <w:t>Dimensiones - Departamento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_Toc1216851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168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_Toc1216852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21685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_Toc1216853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216851" w:id="1"/>
      <w:r>
        <w:t>Dimensiones - Departamento</w:t>
      </w:r>
      <w:bookmarkEnd w:id="1"/>
    </w:p>
    <w:p>
      <w:pPr>
        <w:pStyle w:val="DiccionarioT2"/>
      </w:pPr>
      <w:bookmarkStart w:name="_Toc12168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Departamentos son los órganos básicos encargados de coordinar la investigación y las enseñanzas de sus respectivas áreas de conocimiento en una o varias Facultades, Escuelas Técnicas o Politécnicas Superiores, Escuelas Universitarias o Escuelas Universitarias Politécnicas, así como, en su caso, en otros Centros propios o adscritos, de acuerdo con la programación docente de la Universidad.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los términos previstos por la legislación vigente, los Departamentos se constituyen por áreas de conocimiento científico, técnico o artístico y se agrupan a los docentes e PEIes cuyas especialidades se correspondan con tales áreas.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departamento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departamento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departamento del profesor que imparte docencia en una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departamento del profesor que imparte docencia en una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Departamento del PDI</w:t>
      </w:r>
    </w:p>
    <w:p>
      <w:pPr>
        <w:pStyle w:val="DiccionarioT2"/>
      </w:pPr>
      <w:bookmarkStart w:name="_Toc121685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