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9481">
            <w:r>
              <w:rPr>
                <w:rStyle w:val="Hyperlink"/>
              </w:rPr>
              <w:t>Indicador - Nº de doctorandos de nuevo ingreso que acceden con titulación de otra universidad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_Toc39481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94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_Toc39482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94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_Toc39483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94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_Toc39484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9481" w:id="1"/>
      <w:r>
        <w:t>Indicador - Nº de doctorandos de nuevo ingreso que acceden con titulación de otra universidad</w:t>
      </w:r>
      <w:bookmarkEnd w:id="1"/>
    </w:p>
    <w:p>
      <w:pPr>
        <w:pStyle w:val="DiccionarioT2"/>
      </w:pPr>
      <w:bookmarkStart w:name="_Toc394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doctorandos de nuevo ingreso que han accedido a través de un título de otra universidad.</w:t>
      </w:r>
    </w:p>
    <w:p>
      <w:pPr>
        <w:pStyle w:val="DiccionarioT2"/>
      </w:pPr>
      <w:bookmarkStart w:name="_Toc394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Conteo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r>
        <w:rPr>
          <w:rFonts w:ascii="Calibri" w:hAnsi="Calibri"/>
          <w:b w:val="false"/>
          <w:i w:val="false"/>
          <w:color w:val="000000"/>
          <w:sz w:val="22"/>
        </w:rPr>
        <w:t>del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doctorandos matriculados de nuevo ingreso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 xml:space="preserve">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UAH: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acceso = 09 y subtipo de acceso =47 (GRADO + MÁSTER)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de la universidad &lt;&gt; ALCALA o que sea NULL para el código del concepto=UNIVAR2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394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04/09/2026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1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