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719981">
            <w:r>
              <w:rPr>
                <w:rStyle w:val="Hyperlink"/>
              </w:rPr>
              <w:t>Indicador - Nº de estudiantes egresados SIIU - Población óptima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_Toc7719981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7199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_Toc7719982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7199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_Toc7719983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71998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_Toc7719984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719981" w:id="1"/>
      <w:r>
        <w:t>Indicador - Nº de estudiantes egresados SIIU - Población óptima	</w:t>
      </w:r>
      <w:bookmarkEnd w:id="1"/>
    </w:p>
    <w:p>
      <w:pPr>
        <w:pStyle w:val="DiccionarioT2"/>
      </w:pPr>
      <w:bookmarkStart w:name="_Toc77199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Recuento del número de egresados en una titulación de grado o máster, que son población óptima en el curso de referencia.</w:t>
      </w:r>
    </w:p>
    <w:p>
      <w:pPr>
        <w:pStyle w:val="DiccionarioT2"/>
      </w:pPr>
      <w:bookmarkStart w:name="_Toc77199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 estudiantes egresados (que han superado o reconocido, atendiendo al criterio de créditos reconocidos de SIIU, los créditos necesarios y suficientes para obtener el título de Grado o Máster)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Egresados que han superado o reconocido (atendiendo al criterio de créditos reconocidos de SIIU) los créditos necesarios y suficientes para obtener el título de Grado o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 (Grado)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y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 (Máster)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771998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04/09/2026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5" Type="http://schemas.openxmlformats.org/officeDocument/2006/relationships/hyperlink" Id="rId16"/>
    <Relationship TargetMode="External" Target="PreviewConcept.action?conceptCode=10636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