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141741">
            <w:r>
              <w:rPr>
                <w:rStyle w:val="Hyperlink"/>
              </w:rPr>
              <w:t>Página de Inicio - Diccionario Corporativo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_Toc2141741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141742">
            <w:r>
              <w:rPr>
                <w:rStyle w:val="Hyperlink"/>
              </w:rPr>
              <w:t>Bienvenida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_Toc2141742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141741" w:id="1"/>
      <w:r>
        <w:t>Página de Inicio - Diccionario Corporativo</w:t>
      </w:r>
      <w:bookmarkEnd w:id="1"/>
    </w:p>
    <w:p>
      <w:pPr>
        <w:pStyle w:val="DiccionarioT2"/>
      </w:pPr>
      <w:bookmarkStart w:name="_Toc2141742" w:id="2"/>
      <w:r>
        <w:t>Bienvenida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
El propósito de este diccionario es servir como un repositorio centralizado de la información de interés de la solución de análisis institucional de la UAH.
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
El Diccionario de conceptos contendrá la descripción detallada de todos y cada uno de los elementos de análisis (dimensiones o indicadores) que se pueden encontrar en cada uno de los módulos y aplicaciones del Portal BI.
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
Por ejemplo, en el diccionario se explican varios conceptos de interés, tales como:
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Aplicaciones que componen el Portal de BI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Manuales para el uso de la herramienta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Módulos de información disponibles dentro de las diferentes herramientas de análisis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