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02781">
            <w:r>
              <w:rPr>
                <w:rStyle w:val="Hyperlink"/>
              </w:rPr>
              <w:t>Indicador - Nº de doctorandos matriculados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_Toc7402781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02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_Toc7402782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027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_Toc7402783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02781" w:id="1"/>
      <w:r>
        <w:t>Indicador - Nº de doctorandos matriculados a tiempo completo</w:t>
      </w:r>
      <w:bookmarkEnd w:id="1"/>
    </w:p>
    <w:p>
      <w:pPr>
        <w:pStyle w:val="DiccionarioT2"/>
      </w:pPr>
      <w:bookmarkStart w:name="_Toc7402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matriculados, con dedicación a tiempo completo, en titulaciones universitarias oficiales de Doctorado (puede estar matriculado en Tutela de Tesis o solo en Lectura de Tesis).</w:t>
      </w:r>
    </w:p>
    <w:p>
      <w:pPr>
        <w:pStyle w:val="DiccionarioT2"/>
      </w:pPr>
      <w:bookmarkStart w:name="_Toc74027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matriculados, con dedicación a tiempo completo,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